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E4" w:rsidRPr="00D066E5" w:rsidRDefault="00FD6FE4" w:rsidP="00FD6FE4">
      <w:pPr>
        <w:spacing w:before="120" w:after="120" w:line="360" w:lineRule="auto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>14</w:t>
      </w:r>
      <w:r w:rsidRPr="00D066E5">
        <w:rPr>
          <w:rFonts w:ascii="Century Gothic" w:hAnsi="Century Gothic" w:cs="Arial"/>
          <w:sz w:val="28"/>
        </w:rPr>
        <w:tab/>
      </w:r>
      <w:r>
        <w:rPr>
          <w:rFonts w:ascii="Century Gothic" w:hAnsi="Century Gothic" w:cs="Arial"/>
          <w:sz w:val="28"/>
        </w:rPr>
        <w:t xml:space="preserve">Record Keeping </w:t>
      </w:r>
      <w:r w:rsidRPr="00D066E5">
        <w:rPr>
          <w:rFonts w:ascii="Century Gothic" w:hAnsi="Century Gothic" w:cs="Arial"/>
          <w:sz w:val="28"/>
        </w:rPr>
        <w:t xml:space="preserve"> </w:t>
      </w:r>
    </w:p>
    <w:p w:rsidR="00FD6FE4" w:rsidRPr="00D066E5" w:rsidRDefault="00FD6FE4" w:rsidP="00FD6FE4">
      <w:pPr>
        <w:spacing w:before="120" w:after="120"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14</w:t>
      </w:r>
      <w:r w:rsidRPr="00D066E5">
        <w:rPr>
          <w:rFonts w:ascii="Century Gothic" w:hAnsi="Century Gothic" w:cs="Arial"/>
          <w:b/>
        </w:rPr>
        <w:t>.0</w:t>
      </w:r>
      <w:r>
        <w:rPr>
          <w:rFonts w:ascii="Century Gothic" w:hAnsi="Century Gothic" w:cs="Arial"/>
          <w:b/>
        </w:rPr>
        <w:t>6</w:t>
      </w:r>
      <w:r w:rsidRPr="00D066E5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Transfer of Records to School</w:t>
      </w:r>
    </w:p>
    <w:p w:rsidR="001F76A8" w:rsidRPr="001F76A8" w:rsidRDefault="001F76A8" w:rsidP="00FD6FE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1F76A8" w:rsidRPr="001F76A8" w:rsidRDefault="001F76A8" w:rsidP="001F76A8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F76A8">
        <w:rPr>
          <w:rFonts w:ascii="Century Gothic" w:hAnsi="Century Gothic" w:cs="Arial"/>
          <w:b/>
          <w:sz w:val="20"/>
          <w:szCs w:val="20"/>
          <w:u w:val="single"/>
        </w:rPr>
        <w:t>Policy Statement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We recognise that children sometimes move to another early years setting before they go on to school, although many will leave our setting to enter a reception class.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We prepare children for these transitions and involve parents and the receiving school in this process. We prepare records about a child’s development and learning in the Early Years Foundation Stage in our setting; in order to enable smooth transitions, we share appropriate information with the receiving setting or school at transfer.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Confidential records are shared where there have been child protection concerns according to the process required by our Local Safeguarding Children Board.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The procedure guides this process and determines what information we can and cannot share with a receiving school or setting.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1F76A8" w:rsidRPr="001F76A8" w:rsidRDefault="001F76A8" w:rsidP="001F76A8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F76A8">
        <w:rPr>
          <w:rFonts w:ascii="Century Gothic" w:hAnsi="Century Gothic" w:cs="Arial"/>
          <w:b/>
          <w:sz w:val="20"/>
          <w:szCs w:val="20"/>
          <w:u w:val="single"/>
        </w:rPr>
        <w:t>Procedures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1F76A8" w:rsidRPr="001F76A8" w:rsidRDefault="001F76A8" w:rsidP="001F76A8">
      <w:pPr>
        <w:pStyle w:val="ListParagraph"/>
        <w:ind w:left="0"/>
        <w:contextualSpacing w:val="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F76A8">
        <w:rPr>
          <w:rFonts w:ascii="Century Gothic" w:hAnsi="Century Gothic" w:cs="Arial"/>
          <w:b/>
          <w:sz w:val="20"/>
          <w:szCs w:val="20"/>
          <w:u w:val="single"/>
        </w:rPr>
        <w:t xml:space="preserve">Transfer of Development Records for a Child Moving to </w:t>
      </w:r>
      <w:proofErr w:type="gramStart"/>
      <w:r w:rsidRPr="001F76A8">
        <w:rPr>
          <w:rFonts w:ascii="Century Gothic" w:hAnsi="Century Gothic" w:cs="Arial"/>
          <w:b/>
          <w:sz w:val="20"/>
          <w:szCs w:val="20"/>
          <w:u w:val="single"/>
        </w:rPr>
        <w:t>Another</w:t>
      </w:r>
      <w:proofErr w:type="gramEnd"/>
      <w:r w:rsidRPr="001F76A8">
        <w:rPr>
          <w:rFonts w:ascii="Century Gothic" w:hAnsi="Century Gothic" w:cs="Arial"/>
          <w:b/>
          <w:sz w:val="20"/>
          <w:szCs w:val="20"/>
          <w:u w:val="single"/>
        </w:rPr>
        <w:t xml:space="preserve"> Early Years Setting or School</w:t>
      </w:r>
    </w:p>
    <w:p w:rsidR="001F76A8" w:rsidRPr="001F76A8" w:rsidRDefault="001F76A8" w:rsidP="001F76A8">
      <w:pPr>
        <w:pStyle w:val="ListParagraph"/>
        <w:ind w:left="0"/>
        <w:contextualSpacing w:val="0"/>
        <w:jc w:val="both"/>
        <w:rPr>
          <w:rFonts w:ascii="Century Gothic" w:hAnsi="Century Gothic" w:cs="Arial"/>
          <w:i/>
          <w:sz w:val="20"/>
          <w:szCs w:val="20"/>
        </w:rPr>
      </w:pPr>
    </w:p>
    <w:p w:rsidR="001F76A8" w:rsidRPr="001F76A8" w:rsidRDefault="001F76A8" w:rsidP="001F76A8">
      <w:pPr>
        <w:pStyle w:val="ListParagraph"/>
        <w:numPr>
          <w:ilvl w:val="0"/>
          <w:numId w:val="30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Using the Development Matters in the Early Years Foundation Stage guidance and our assessment of children's development and learning, the keyworkers will prepare a summary of achievements in the seven areas of learning and development.</w:t>
      </w:r>
    </w:p>
    <w:p w:rsidR="001F76A8" w:rsidRPr="001F76A8" w:rsidRDefault="001F76A8" w:rsidP="001F76A8">
      <w:pPr>
        <w:pStyle w:val="ListParagraph"/>
        <w:numPr>
          <w:ilvl w:val="0"/>
          <w:numId w:val="30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The record refers to:</w:t>
      </w:r>
    </w:p>
    <w:p w:rsidR="001F76A8" w:rsidRPr="001F76A8" w:rsidRDefault="001F76A8" w:rsidP="001F76A8">
      <w:pPr>
        <w:pStyle w:val="ListParagraph"/>
        <w:numPr>
          <w:ilvl w:val="0"/>
          <w:numId w:val="31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Any additional language spoken by the child and his or her progress in both languages</w:t>
      </w:r>
    </w:p>
    <w:p w:rsidR="001F76A8" w:rsidRPr="001F76A8" w:rsidRDefault="001F76A8" w:rsidP="001F76A8">
      <w:pPr>
        <w:pStyle w:val="ListParagraph"/>
        <w:numPr>
          <w:ilvl w:val="0"/>
          <w:numId w:val="31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Any additional needs that have been identified or addressed by the setting</w:t>
      </w:r>
    </w:p>
    <w:p w:rsidR="001F76A8" w:rsidRPr="001F76A8" w:rsidRDefault="001F76A8" w:rsidP="001F76A8">
      <w:pPr>
        <w:pStyle w:val="ListParagraph"/>
        <w:numPr>
          <w:ilvl w:val="0"/>
          <w:numId w:val="31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 xml:space="preserve">Any special needs or disability, whether a </w:t>
      </w:r>
      <w:r>
        <w:rPr>
          <w:rFonts w:ascii="Century Gothic" w:hAnsi="Century Gothic" w:cs="Arial"/>
          <w:sz w:val="20"/>
          <w:szCs w:val="20"/>
        </w:rPr>
        <w:t xml:space="preserve">TAF (Team </w:t>
      </w:r>
      <w:proofErr w:type="gramStart"/>
      <w:r>
        <w:rPr>
          <w:rFonts w:ascii="Century Gothic" w:hAnsi="Century Gothic" w:cs="Arial"/>
          <w:sz w:val="20"/>
          <w:szCs w:val="20"/>
        </w:rPr>
        <w:t>Around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Family</w:t>
      </w:r>
      <w:r w:rsidRPr="001F76A8">
        <w:rPr>
          <w:rFonts w:ascii="Century Gothic" w:hAnsi="Century Gothic" w:cs="Arial"/>
          <w:sz w:val="20"/>
          <w:szCs w:val="20"/>
        </w:rPr>
        <w:t>) was raised in respect of special needs or disability, whether there is a Statement of Special Educational Needs, and the name of the lead professional.</w:t>
      </w:r>
    </w:p>
    <w:p w:rsidR="001F76A8" w:rsidRPr="001F76A8" w:rsidRDefault="001F76A8" w:rsidP="001F76A8">
      <w:pPr>
        <w:pStyle w:val="ListParagraph"/>
        <w:numPr>
          <w:ilvl w:val="0"/>
          <w:numId w:val="32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The record contains a summary by the key persons and a summary of the parent’s view of the child.</w:t>
      </w:r>
    </w:p>
    <w:p w:rsidR="001F76A8" w:rsidRPr="001F76A8" w:rsidRDefault="001F76A8" w:rsidP="001F76A8">
      <w:pPr>
        <w:pStyle w:val="ListParagraph"/>
        <w:numPr>
          <w:ilvl w:val="0"/>
          <w:numId w:val="32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When a child transfers to a school, we will complete a transition record, which will be passed to the receiving school.</w:t>
      </w:r>
    </w:p>
    <w:p w:rsidR="001F76A8" w:rsidRPr="001F76A8" w:rsidRDefault="001F76A8" w:rsidP="001F76A8">
      <w:pPr>
        <w:pStyle w:val="ListParagraph"/>
        <w:numPr>
          <w:ilvl w:val="0"/>
          <w:numId w:val="32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If there have been any welfare or protection concerns, the receiving school or setting will be advised.</w:t>
      </w:r>
    </w:p>
    <w:p w:rsidR="001F76A8" w:rsidRPr="001F76A8" w:rsidRDefault="001F76A8" w:rsidP="001F76A8">
      <w:pPr>
        <w:pStyle w:val="ListParagraph"/>
        <w:ind w:left="0"/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1F76A8" w:rsidRPr="001F76A8" w:rsidRDefault="001F76A8" w:rsidP="001F76A8">
      <w:pPr>
        <w:pStyle w:val="ListParagraph"/>
        <w:ind w:left="0"/>
        <w:contextualSpacing w:val="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F76A8">
        <w:rPr>
          <w:rFonts w:ascii="Century Gothic" w:hAnsi="Century Gothic" w:cs="Arial"/>
          <w:b/>
          <w:sz w:val="20"/>
          <w:szCs w:val="20"/>
          <w:u w:val="single"/>
        </w:rPr>
        <w:t>Transfer of Confidential Information</w:t>
      </w:r>
    </w:p>
    <w:p w:rsidR="001F76A8" w:rsidRPr="001F76A8" w:rsidRDefault="001F76A8" w:rsidP="001F76A8">
      <w:pPr>
        <w:pStyle w:val="ListParagraph"/>
        <w:ind w:left="0"/>
        <w:contextualSpacing w:val="0"/>
        <w:jc w:val="both"/>
        <w:rPr>
          <w:rFonts w:ascii="Century Gothic" w:hAnsi="Century Gothic" w:cs="Arial"/>
          <w:i/>
          <w:sz w:val="20"/>
          <w:szCs w:val="20"/>
          <w:u w:val="single"/>
        </w:rPr>
      </w:pPr>
    </w:p>
    <w:p w:rsidR="001F76A8" w:rsidRPr="001F76A8" w:rsidRDefault="001F76A8" w:rsidP="001F76A8">
      <w:pPr>
        <w:pStyle w:val="ListParagraph"/>
        <w:numPr>
          <w:ilvl w:val="0"/>
          <w:numId w:val="33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The receiving school or setting will need to have a record of any safeguarding or child protection concerns that were raised in the setting and what was done about them.</w:t>
      </w:r>
    </w:p>
    <w:p w:rsidR="001F76A8" w:rsidRPr="001F76A8" w:rsidRDefault="001F76A8" w:rsidP="001F76A8">
      <w:pPr>
        <w:pStyle w:val="ListParagraph"/>
        <w:numPr>
          <w:ilvl w:val="0"/>
          <w:numId w:val="33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 xml:space="preserve">A summary of the concerns will be made to send to the receiving setting or school, along with the date of the last professional meeting or case conference. </w:t>
      </w:r>
    </w:p>
    <w:p w:rsidR="001F76A8" w:rsidRPr="001F76A8" w:rsidRDefault="001F76A8" w:rsidP="001F76A8">
      <w:pPr>
        <w:pStyle w:val="ListParagraph"/>
        <w:numPr>
          <w:ilvl w:val="0"/>
          <w:numId w:val="33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Where a T</w:t>
      </w:r>
      <w:r w:rsidRPr="001F76A8">
        <w:rPr>
          <w:rFonts w:ascii="Century Gothic" w:hAnsi="Century Gothic" w:cs="Arial"/>
          <w:sz w:val="20"/>
          <w:szCs w:val="20"/>
        </w:rPr>
        <w:t>AF has been raised in respect of any welfare concerns, the name and contact details of the lead professional will be passed on to the receiving setting or school.</w:t>
      </w:r>
    </w:p>
    <w:p w:rsidR="001F76A8" w:rsidRPr="001F76A8" w:rsidRDefault="001F76A8" w:rsidP="001F76A8">
      <w:pPr>
        <w:pStyle w:val="ListParagraph"/>
        <w:numPr>
          <w:ilvl w:val="0"/>
          <w:numId w:val="33"/>
        </w:numPr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1F76A8">
        <w:rPr>
          <w:rFonts w:ascii="Century Gothic" w:hAnsi="Century Gothic" w:cs="Arial"/>
          <w:sz w:val="20"/>
          <w:szCs w:val="20"/>
        </w:rPr>
        <w:t>This information is posted or taken to the school or setting, addressed to the setting or school’s designated person for child protection and marked as 'confidential’.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sz w:val="20"/>
          <w:szCs w:val="20"/>
        </w:rPr>
      </w:pPr>
    </w:p>
    <w:p w:rsidR="001F76A8" w:rsidRPr="001F76A8" w:rsidRDefault="001F76A8" w:rsidP="001F76A8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F76A8">
        <w:rPr>
          <w:rFonts w:ascii="Century Gothic" w:hAnsi="Century Gothic" w:cs="Arial"/>
          <w:b/>
          <w:sz w:val="20"/>
          <w:szCs w:val="20"/>
          <w:u w:val="single"/>
        </w:rPr>
        <w:t>Further Guidance</w:t>
      </w:r>
    </w:p>
    <w:p w:rsidR="001F76A8" w:rsidRPr="001F76A8" w:rsidRDefault="001F76A8" w:rsidP="001F76A8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1F76A8" w:rsidRPr="001F76A8" w:rsidRDefault="001F76A8" w:rsidP="001F76A8">
      <w:pPr>
        <w:numPr>
          <w:ilvl w:val="0"/>
          <w:numId w:val="34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1F76A8">
        <w:rPr>
          <w:rFonts w:ascii="Century Gothic" w:hAnsi="Century Gothic" w:cs="Arial"/>
          <w:sz w:val="20"/>
          <w:szCs w:val="20"/>
        </w:rPr>
        <w:t>Information Sharing Advice for Safeguarding Practitioners (2015)</w:t>
      </w:r>
    </w:p>
    <w:p w:rsidR="00FD5D66" w:rsidRPr="00083564" w:rsidRDefault="00FD5D66" w:rsidP="001F76A8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FD5D66" w:rsidRPr="00083564" w:rsidSect="002519F4">
      <w:head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44" w:rsidRDefault="002E0744" w:rsidP="00966CA8">
      <w:r>
        <w:separator/>
      </w:r>
    </w:p>
  </w:endnote>
  <w:endnote w:type="continuationSeparator" w:id="0">
    <w:p w:rsidR="002E0744" w:rsidRDefault="002E0744" w:rsidP="009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44" w:rsidRDefault="002E0744" w:rsidP="00966CA8">
      <w:r>
        <w:separator/>
      </w:r>
    </w:p>
  </w:footnote>
  <w:footnote w:type="continuationSeparator" w:id="0">
    <w:p w:rsidR="002E0744" w:rsidRDefault="002E0744" w:rsidP="0096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A8" w:rsidRDefault="004B7562" w:rsidP="00966C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C753C7" wp14:editId="6DE5B9A7">
          <wp:extent cx="1111250" cy="11112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ABB"/>
    <w:multiLevelType w:val="hybridMultilevel"/>
    <w:tmpl w:val="5E2AEF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B013E"/>
    <w:multiLevelType w:val="hybridMultilevel"/>
    <w:tmpl w:val="89F621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775D"/>
    <w:multiLevelType w:val="hybridMultilevel"/>
    <w:tmpl w:val="F8DCCC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D489D"/>
    <w:multiLevelType w:val="hybridMultilevel"/>
    <w:tmpl w:val="477E1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1787D"/>
    <w:multiLevelType w:val="hybridMultilevel"/>
    <w:tmpl w:val="51E8C1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0471B"/>
    <w:multiLevelType w:val="hybridMultilevel"/>
    <w:tmpl w:val="477CD1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F19A3"/>
    <w:multiLevelType w:val="hybridMultilevel"/>
    <w:tmpl w:val="68C496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2DF4"/>
    <w:multiLevelType w:val="hybridMultilevel"/>
    <w:tmpl w:val="33DAB7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1178E"/>
    <w:multiLevelType w:val="hybridMultilevel"/>
    <w:tmpl w:val="C898F8B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66826"/>
    <w:multiLevelType w:val="hybridMultilevel"/>
    <w:tmpl w:val="908499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10E"/>
    <w:multiLevelType w:val="hybridMultilevel"/>
    <w:tmpl w:val="A60C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128C0"/>
    <w:multiLevelType w:val="hybridMultilevel"/>
    <w:tmpl w:val="196EE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45051"/>
    <w:multiLevelType w:val="hybridMultilevel"/>
    <w:tmpl w:val="198C8D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30E59"/>
    <w:multiLevelType w:val="hybridMultilevel"/>
    <w:tmpl w:val="8E246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86647"/>
    <w:multiLevelType w:val="hybridMultilevel"/>
    <w:tmpl w:val="09A09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1622F"/>
    <w:multiLevelType w:val="hybridMultilevel"/>
    <w:tmpl w:val="0032E4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A0594"/>
    <w:multiLevelType w:val="hybridMultilevel"/>
    <w:tmpl w:val="51D481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A089A"/>
    <w:multiLevelType w:val="hybridMultilevel"/>
    <w:tmpl w:val="587C1F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66CB6"/>
    <w:multiLevelType w:val="hybridMultilevel"/>
    <w:tmpl w:val="87C2AD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03D02"/>
    <w:multiLevelType w:val="hybridMultilevel"/>
    <w:tmpl w:val="91A841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4280"/>
    <w:multiLevelType w:val="hybridMultilevel"/>
    <w:tmpl w:val="D988CC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67219"/>
    <w:multiLevelType w:val="hybridMultilevel"/>
    <w:tmpl w:val="D772D8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56669"/>
    <w:multiLevelType w:val="hybridMultilevel"/>
    <w:tmpl w:val="0F188F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C4B25"/>
    <w:multiLevelType w:val="hybridMultilevel"/>
    <w:tmpl w:val="0F3A7E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0DBE"/>
    <w:multiLevelType w:val="hybridMultilevel"/>
    <w:tmpl w:val="7D1633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39FF"/>
    <w:multiLevelType w:val="hybridMultilevel"/>
    <w:tmpl w:val="469E79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143F1"/>
    <w:multiLevelType w:val="hybridMultilevel"/>
    <w:tmpl w:val="914EEE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42A42"/>
    <w:multiLevelType w:val="hybridMultilevel"/>
    <w:tmpl w:val="B6B490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349C0"/>
    <w:multiLevelType w:val="hybridMultilevel"/>
    <w:tmpl w:val="13748D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6C1D4D"/>
    <w:multiLevelType w:val="hybridMultilevel"/>
    <w:tmpl w:val="94F4CB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D799D"/>
    <w:multiLevelType w:val="hybridMultilevel"/>
    <w:tmpl w:val="9AA8B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B2BED"/>
    <w:multiLevelType w:val="hybridMultilevel"/>
    <w:tmpl w:val="BFE2FA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C4659"/>
    <w:multiLevelType w:val="hybridMultilevel"/>
    <w:tmpl w:val="EC88BBD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30"/>
  </w:num>
  <w:num w:numId="4">
    <w:abstractNumId w:val="20"/>
  </w:num>
  <w:num w:numId="5">
    <w:abstractNumId w:val="7"/>
  </w:num>
  <w:num w:numId="6">
    <w:abstractNumId w:val="21"/>
  </w:num>
  <w:num w:numId="7">
    <w:abstractNumId w:val="26"/>
  </w:num>
  <w:num w:numId="8">
    <w:abstractNumId w:val="19"/>
  </w:num>
  <w:num w:numId="9">
    <w:abstractNumId w:val="16"/>
  </w:num>
  <w:num w:numId="10">
    <w:abstractNumId w:val="9"/>
  </w:num>
  <w:num w:numId="11">
    <w:abstractNumId w:val="32"/>
  </w:num>
  <w:num w:numId="12">
    <w:abstractNumId w:val="17"/>
  </w:num>
  <w:num w:numId="13">
    <w:abstractNumId w:val="29"/>
  </w:num>
  <w:num w:numId="14">
    <w:abstractNumId w:val="27"/>
  </w:num>
  <w:num w:numId="15">
    <w:abstractNumId w:val="12"/>
  </w:num>
  <w:num w:numId="16">
    <w:abstractNumId w:val="4"/>
  </w:num>
  <w:num w:numId="17">
    <w:abstractNumId w:val="6"/>
  </w:num>
  <w:num w:numId="18">
    <w:abstractNumId w:val="8"/>
  </w:num>
  <w:num w:numId="19">
    <w:abstractNumId w:val="22"/>
  </w:num>
  <w:num w:numId="20">
    <w:abstractNumId w:val="15"/>
  </w:num>
  <w:num w:numId="21">
    <w:abstractNumId w:val="25"/>
  </w:num>
  <w:num w:numId="22">
    <w:abstractNumId w:val="14"/>
  </w:num>
  <w:num w:numId="23">
    <w:abstractNumId w:val="2"/>
  </w:num>
  <w:num w:numId="24">
    <w:abstractNumId w:val="23"/>
  </w:num>
  <w:num w:numId="25">
    <w:abstractNumId w:val="28"/>
  </w:num>
  <w:num w:numId="26">
    <w:abstractNumId w:val="0"/>
  </w:num>
  <w:num w:numId="27">
    <w:abstractNumId w:val="1"/>
  </w:num>
  <w:num w:numId="28">
    <w:abstractNumId w:val="11"/>
  </w:num>
  <w:num w:numId="29">
    <w:abstractNumId w:val="24"/>
  </w:num>
  <w:num w:numId="30">
    <w:abstractNumId w:val="3"/>
  </w:num>
  <w:num w:numId="31">
    <w:abstractNumId w:val="18"/>
  </w:num>
  <w:num w:numId="32">
    <w:abstractNumId w:val="13"/>
  </w:num>
  <w:num w:numId="33">
    <w:abstractNumId w:val="10"/>
  </w:num>
  <w:num w:numId="3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8"/>
    <w:rsid w:val="000001F3"/>
    <w:rsid w:val="00014145"/>
    <w:rsid w:val="0001687E"/>
    <w:rsid w:val="000449DD"/>
    <w:rsid w:val="00051698"/>
    <w:rsid w:val="00071B4E"/>
    <w:rsid w:val="00083564"/>
    <w:rsid w:val="000B16A2"/>
    <w:rsid w:val="000F0700"/>
    <w:rsid w:val="001D3D83"/>
    <w:rsid w:val="001F76A8"/>
    <w:rsid w:val="00200EAB"/>
    <w:rsid w:val="002519F4"/>
    <w:rsid w:val="002800FB"/>
    <w:rsid w:val="00297443"/>
    <w:rsid w:val="002B17E9"/>
    <w:rsid w:val="002C76FC"/>
    <w:rsid w:val="002E0744"/>
    <w:rsid w:val="0034437D"/>
    <w:rsid w:val="0035075B"/>
    <w:rsid w:val="0036062C"/>
    <w:rsid w:val="00376A99"/>
    <w:rsid w:val="00385F11"/>
    <w:rsid w:val="00392D36"/>
    <w:rsid w:val="003B1D9F"/>
    <w:rsid w:val="003D4459"/>
    <w:rsid w:val="00423CEB"/>
    <w:rsid w:val="00495ADA"/>
    <w:rsid w:val="004A1BEF"/>
    <w:rsid w:val="004B7562"/>
    <w:rsid w:val="004E249B"/>
    <w:rsid w:val="00572D5A"/>
    <w:rsid w:val="0058428E"/>
    <w:rsid w:val="006112FF"/>
    <w:rsid w:val="00681E52"/>
    <w:rsid w:val="006B7A10"/>
    <w:rsid w:val="006F5560"/>
    <w:rsid w:val="007159E4"/>
    <w:rsid w:val="00716B3F"/>
    <w:rsid w:val="0073400D"/>
    <w:rsid w:val="00796C55"/>
    <w:rsid w:val="007A768D"/>
    <w:rsid w:val="007F7A76"/>
    <w:rsid w:val="008031AD"/>
    <w:rsid w:val="008704F4"/>
    <w:rsid w:val="008925D2"/>
    <w:rsid w:val="00897C43"/>
    <w:rsid w:val="008B3134"/>
    <w:rsid w:val="008C0D1B"/>
    <w:rsid w:val="008C7DE3"/>
    <w:rsid w:val="008D4277"/>
    <w:rsid w:val="008E226E"/>
    <w:rsid w:val="009057EF"/>
    <w:rsid w:val="00954F5E"/>
    <w:rsid w:val="00966CA8"/>
    <w:rsid w:val="00982B9A"/>
    <w:rsid w:val="009A34EE"/>
    <w:rsid w:val="009B2879"/>
    <w:rsid w:val="009E1CA8"/>
    <w:rsid w:val="009E4571"/>
    <w:rsid w:val="009F5D02"/>
    <w:rsid w:val="00A53086"/>
    <w:rsid w:val="00A84EFB"/>
    <w:rsid w:val="00A90511"/>
    <w:rsid w:val="00AB7FD4"/>
    <w:rsid w:val="00B7287A"/>
    <w:rsid w:val="00B9140E"/>
    <w:rsid w:val="00B97CBA"/>
    <w:rsid w:val="00BC50C3"/>
    <w:rsid w:val="00C04E04"/>
    <w:rsid w:val="00C06225"/>
    <w:rsid w:val="00C14652"/>
    <w:rsid w:val="00D65648"/>
    <w:rsid w:val="00DA0ED8"/>
    <w:rsid w:val="00DA60F4"/>
    <w:rsid w:val="00DC4A21"/>
    <w:rsid w:val="00DC54EE"/>
    <w:rsid w:val="00E51A0C"/>
    <w:rsid w:val="00E7288B"/>
    <w:rsid w:val="00F26BCD"/>
    <w:rsid w:val="00F41361"/>
    <w:rsid w:val="00F50367"/>
    <w:rsid w:val="00F84D3A"/>
    <w:rsid w:val="00FA29D8"/>
    <w:rsid w:val="00FB718B"/>
    <w:rsid w:val="00FD5D66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F3A96-0D7B-42F9-A6CE-4533B6C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9F4"/>
    <w:pPr>
      <w:keepNext/>
      <w:outlineLvl w:val="0"/>
    </w:pPr>
    <w:rPr>
      <w:rFonts w:ascii="Comic Sans MS" w:eastAsia="Arial Unicode MS" w:hAnsi="Comic Sans MS" w:cs="Arial Unicode MS"/>
      <w:u w:val="single"/>
    </w:rPr>
  </w:style>
  <w:style w:type="paragraph" w:styleId="Heading2">
    <w:name w:val="heading 2"/>
    <w:basedOn w:val="Normal"/>
    <w:next w:val="Normal"/>
    <w:link w:val="Heading2Char"/>
    <w:qFormat/>
    <w:rsid w:val="002519F4"/>
    <w:pPr>
      <w:keepNext/>
      <w:jc w:val="both"/>
      <w:outlineLvl w:val="1"/>
    </w:pPr>
    <w:rPr>
      <w:rFonts w:ascii="Comic Sans MS" w:hAnsi="Comic Sans MS"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2519F4"/>
    <w:pPr>
      <w:keepNext/>
      <w:jc w:val="both"/>
      <w:outlineLvl w:val="2"/>
    </w:pPr>
    <w:rPr>
      <w:rFonts w:ascii="Comic Sans MS" w:hAnsi="Comic Sans MS"/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1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7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A8"/>
  </w:style>
  <w:style w:type="paragraph" w:styleId="Footer">
    <w:name w:val="footer"/>
    <w:basedOn w:val="Normal"/>
    <w:link w:val="FooterChar"/>
    <w:uiPriority w:val="99"/>
    <w:unhideWhenUsed/>
    <w:rsid w:val="0096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A8"/>
  </w:style>
  <w:style w:type="character" w:styleId="Hyperlink">
    <w:name w:val="Hyperlink"/>
    <w:basedOn w:val="DefaultParagraphFont"/>
    <w:uiPriority w:val="99"/>
    <w:unhideWhenUsed/>
    <w:rsid w:val="008C0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519F4"/>
    <w:rPr>
      <w:rFonts w:ascii="Comic Sans MS" w:eastAsia="Arial Unicode MS" w:hAnsi="Comic Sans MS" w:cs="Arial Unicode MS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19F4"/>
    <w:rPr>
      <w:rFonts w:ascii="Comic Sans MS" w:eastAsia="Times New Roman" w:hAnsi="Comic Sans MS" w:cs="Times New Roman"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519F4"/>
    <w:rPr>
      <w:rFonts w:ascii="Comic Sans MS" w:eastAsia="Times New Roman" w:hAnsi="Comic Sans MS" w:cs="Times New Roman"/>
      <w:i/>
      <w:iCs/>
      <w:szCs w:val="24"/>
      <w:u w:val="single"/>
    </w:rPr>
  </w:style>
  <w:style w:type="paragraph" w:styleId="BodyText">
    <w:name w:val="Body Text"/>
    <w:basedOn w:val="Normal"/>
    <w:link w:val="BodyTextChar"/>
    <w:semiHidden/>
    <w:rsid w:val="002519F4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19F4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280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16A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0B16A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FA29D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29D8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9A34EE"/>
    <w:pPr>
      <w:tabs>
        <w:tab w:val="left" w:pos="3770"/>
        <w:tab w:val="left" w:pos="10471"/>
      </w:tabs>
      <w:autoSpaceDE w:val="0"/>
      <w:autoSpaceDN w:val="0"/>
      <w:adjustRightInd w:val="0"/>
    </w:pPr>
    <w:rPr>
      <w:rFonts w:ascii="Comic Sans MS" w:hAnsi="Comic Sans MS"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2020-03-10T13:07:00Z</cp:lastPrinted>
  <dcterms:created xsi:type="dcterms:W3CDTF">2023-07-04T14:05:00Z</dcterms:created>
  <dcterms:modified xsi:type="dcterms:W3CDTF">2023-08-17T08:07:00Z</dcterms:modified>
</cp:coreProperties>
</file>